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>Lt Col Satish Barki, Cl Spl (Med) and Neurologist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MBBS(2004) - JJM Medical College, Davangere, Karnataka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MD Med (2014) - AFMC, Pune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DM Neurology (2020) - AIIMS, New Delhi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Publication -02</w:t>
      </w:r>
      <w:bookmarkStart w:id="0" w:name="_GoBack"/>
      <w:bookmarkEnd w:id="0"/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Special Interest - Stroke, Neuroimmunology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Publication in 2023 - Nil</w:t>
      </w:r>
    </w:p>
    <w:p>
      <w:pPr>
        <w:rPr>
          <w:rFonts w:hint="default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default"/>
          <w:sz w:val="32"/>
          <w:szCs w:val="32"/>
        </w:rPr>
        <w:t>Ongoing AFMRC Project - 01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2023-09-02T14:17:45Z</dcterms:created>
  <dc:creator>Admin</dc:creator>
  <cp:lastModifiedBy>Dr. Prince Manchanda</cp:lastModifiedBy>
  <dcterms:modified xsi:type="dcterms:W3CDTF">2023-09-02T14:18:26Z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D84DD4B677784412AE9AEBF2A58311B5_12</vt:lpwstr>
  </property>
</Properties>
</file>