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36"/>
        </w:rPr>
      </w:pPr>
      <w:r>
        <w:rPr>
          <w:rFonts w:hint="default"/>
          <w:sz w:val="36"/>
          <w:szCs w:val="36"/>
        </w:rPr>
        <w:t>Surgeon Commander VA Arun</w:t>
      </w:r>
    </w:p>
    <w:p>
      <w:pPr>
        <w:jc w:val="left"/>
        <w:rPr>
          <w:rFonts w:hint="default"/>
          <w:sz w:val="36"/>
          <w:szCs w:val="36"/>
        </w:rPr>
      </w:pPr>
    </w:p>
    <w:p>
      <w:pPr>
        <w:jc w:val="left"/>
        <w:rPr>
          <w:rFonts w:hint="default"/>
          <w:sz w:val="36"/>
          <w:szCs w:val="36"/>
        </w:rPr>
      </w:pPr>
      <w:bookmarkStart w:id="0" w:name="_GoBack"/>
      <w:bookmarkEnd w:id="0"/>
    </w:p>
    <w:p>
      <w:pPr>
        <w:jc w:val="left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APPOINTMENT</w:t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 :</w:t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>Classified Spl Medicine &amp; Clinical Hematologist</w:t>
      </w:r>
    </w:p>
    <w:p>
      <w:pPr>
        <w:jc w:val="left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>INHS ASVINI, Colaba, Mumbai -05</w:t>
      </w:r>
    </w:p>
    <w:p>
      <w:pPr>
        <w:jc w:val="left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QUALIFICATIONS</w:t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>:</w:t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MBBS, MD General Medicine, DM Clinical Hematology   </w:t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          </w:t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</w:p>
    <w:p>
      <w:pPr>
        <w:jc w:val="left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SPECIAL ACHIEVEMENTS</w:t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>:</w:t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>Represented Indian U -16 cricket team ( 2001-02) &amp; Kerala</w:t>
      </w:r>
    </w:p>
    <w:p>
      <w:pPr>
        <w:jc w:val="left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>Ranji Trophy team (2003)</w:t>
      </w:r>
    </w:p>
    <w:p>
      <w:pPr>
        <w:jc w:val="left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PUBLICATIONS</w:t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: </w:t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40 </w:t>
      </w:r>
    </w:p>
    <w:p>
      <w:pPr>
        <w:jc w:val="left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AWARDS &amp; FELICITATION</w:t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>:</w:t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>President’s Gold Medal (UG) AFMC 2007</w:t>
      </w:r>
    </w:p>
    <w:p>
      <w:pPr>
        <w:jc w:val="left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>MUHS Topper : I , II and III MBBS</w:t>
      </w:r>
    </w:p>
    <w:p>
      <w:pPr>
        <w:jc w:val="left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>First in Grading Exam : MD Medicine</w:t>
      </w:r>
    </w:p>
    <w:p>
      <w:pPr>
        <w:jc w:val="left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>Associate  Fellow NAMS 2022</w:t>
      </w:r>
    </w:p>
    <w:p>
      <w:pPr>
        <w:jc w:val="left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>Best Research Paper : HEMATOCON 2018/ CIDSCON 2017/ IBMFS 22</w:t>
      </w:r>
    </w:p>
    <w:p>
      <w:pPr>
        <w:jc w:val="left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>Winner :  National Hematology Quiz / Clinical Infectious Disease Society Quiz/ APICON 2016</w:t>
      </w:r>
    </w:p>
    <w:p>
      <w:pPr>
        <w:jc w:val="left"/>
        <w:rPr>
          <w:rFonts w:hint="default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0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2023-08-31T11:36:04Z</dcterms:created>
  <dc:creator>Admin</dc:creator>
  <cp:lastModifiedBy>Dr. Prince Manchanda</cp:lastModifiedBy>
  <dcterms:modified xsi:type="dcterms:W3CDTF">2023-08-31T11:37:26Z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C1D0D59B0BFC44FDB7BE7C7602E07E52_12</vt:lpwstr>
  </property>
</Properties>
</file>